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514B7042" w:rsidP="54831104" w:rsidRDefault="514B7042" w14:paraId="39314D4F" w14:textId="0C825C9D">
      <w:pPr>
        <w:pStyle w:val="Normal"/>
        <w:shd w:val="clear" w:color="auto" w:fill="FFFFFF" w:themeFill="background1"/>
        <w:spacing w:after="210" w:line="240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hyperlink r:id="Rfe9b6635f9f4466a">
        <w:r w:rsidRPr="54831104" w:rsidR="514B704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https://www.centurylink.com/wholesale/preorder/ldselection.html</w:t>
        </w:r>
      </w:hyperlink>
    </w:p>
    <w:p w:rsidRPr="00107A98" w:rsidR="00107A98" w:rsidP="34144644" w:rsidRDefault="00107A98" w14:paraId="6FD9334A" w14:textId="721DD134">
      <w:pPr>
        <w:shd w:val="clear" w:color="auto" w:fill="FFFFFF" w:themeFill="background1"/>
        <w:spacing w:after="210" w:line="240" w:lineRule="auto"/>
        <w:outlineLvl w:val="1"/>
        <w:rPr>
          <w:rFonts w:ascii="Arial" w:hAnsi="Arial" w:eastAsia="Times New Roman" w:cs="Arial"/>
          <w:b w:val="1"/>
          <w:bCs w:val="1"/>
          <w:color w:val="006BBD"/>
          <w:kern w:val="0"/>
          <w:sz w:val="27"/>
          <w:szCs w:val="27"/>
          <w14:ligatures w14:val="none"/>
        </w:rPr>
      </w:pPr>
      <w:r w:rsidRPr="00107A98" w:rsidR="00107A98">
        <w:rPr>
          <w:rFonts w:ascii="Arial" w:hAnsi="Arial" w:eastAsia="Times New Roman" w:cs="Arial"/>
          <w:b w:val="1"/>
          <w:bCs w:val="1"/>
          <w:color w:val="006BBD"/>
          <w:kern w:val="0"/>
          <w:sz w:val="27"/>
          <w:szCs w:val="27"/>
          <w14:ligatures w14:val="none"/>
        </w:rPr>
        <w:t>Long Distance Carrier Selection Overview - V17.0</w:t>
      </w:r>
    </w:p>
    <w:p w:rsidRPr="00107A98" w:rsidR="00107A98" w:rsidP="00107A98" w:rsidRDefault="00107A98" w14:paraId="7A9184AE" w14:textId="2CCA344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noProof/>
          <w:color w:val="006BBD"/>
          <w:kern w:val="0"/>
          <w:sz w:val="20"/>
          <w:szCs w:val="20"/>
          <w14:ligatures w14:val="none"/>
        </w:rPr>
        <w:drawing>
          <wp:inline distT="0" distB="0" distL="0" distR="0" wp14:anchorId="3410494F" wp14:editId="43C662D4">
            <wp:extent cx="1190625" cy="323850"/>
            <wp:effectExtent l="0" t="0" r="9525" b="0"/>
            <wp:docPr id="1688962045" name="Picture 1" descr="History Lo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y Lo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07A98" w:rsidR="00107A98" w:rsidP="00107A98" w:rsidRDefault="00107A98" w14:paraId="3B9C0F82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Description</w:t>
      </w:r>
    </w:p>
    <w:p w:rsidRPr="00107A98" w:rsidR="00107A98" w:rsidP="765A5A37" w:rsidRDefault="00107A98" w14:paraId="6D0BB149" w14:textId="77777777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Competitive Local Exchange Carrier (CLEC) end-users must select an inter-Local Access and Transport Area (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interLATA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) long distance and an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intraLATA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local </w:t>
      </w:r>
      <w:bookmarkStart w:name="_Int_vyel2Ntr" w:id="2074034176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bookmarkEnd w:id="2074034176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carrier to carry their local long distance and </w:t>
      </w:r>
      <w:bookmarkStart w:name="_Int_xUDdfBDt" w:id="1715198560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long distance</w:t>
      </w:r>
      <w:bookmarkEnd w:id="1715198560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service or specify they do not want to presubscribe to a specific carrier. End-users may select the same carrier for both services, different carriers for each </w:t>
      </w:r>
      <w:bookmarkStart w:name="_Int_rWUiIVS8" w:id="1435579668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bookmarkEnd w:id="1435579668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service, or completely decline the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selection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of a carrier. The Primary Interexchange Carrier (PIC) code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designates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interLATA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carrier selected by the end-user to carry long distance calls. The Local Primary Interexchange Carrier (LPIC) code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designates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intraLATA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carrier selected by the end-user to carry local </w:t>
      </w:r>
      <w:bookmarkStart w:name="_Int_SSfwHdWP" w:id="887070070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bookmarkEnd w:id="887070070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calls. Each </w:t>
      </w:r>
      <w:bookmarkStart w:name="_Int_iE9mQwIa" w:id="825305641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bookmarkEnd w:id="825305641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carrier is assigned a four-digit code for PIC and LPIC designation.</w:t>
      </w:r>
    </w:p>
    <w:p w:rsidRPr="00107A98" w:rsidR="00107A98" w:rsidP="00107A98" w:rsidRDefault="00107A98" w14:paraId="749D2D29" w14:textId="77777777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PIC -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: Outside the LATA boundaries; long distance calls made from inside one LATA or state to another LATA or state.</w:t>
      </w:r>
    </w:p>
    <w:p w:rsidRPr="00107A98" w:rsidR="00107A98" w:rsidP="765A5A37" w:rsidRDefault="00107A98" w14:paraId="4CDA709C" w14:textId="77777777">
      <w:pPr>
        <w:numPr>
          <w:ilvl w:val="0"/>
          <w:numId w:val="1"/>
        </w:numPr>
        <w:shd w:val="clear" w:color="auto" w:fill="FFFFFF" w:themeFill="background1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LPIC -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IntraLATA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: Within the LATA </w:t>
      </w:r>
      <w:bookmarkStart w:name="_Int_d36xmHR6" w:id="93749923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boundaries;</w:t>
      </w:r>
      <w:bookmarkEnd w:id="93749923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local </w:t>
      </w:r>
      <w:bookmarkStart w:name="_Int_Qpd6GOGJ" w:id="878206300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bookmarkEnd w:id="878206300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calls made from one location to another within the LATA or outside their local calling area.</w:t>
      </w:r>
    </w:p>
    <w:p w:rsidRPr="00107A98" w:rsidR="00107A98" w:rsidP="54831104" w:rsidRDefault="00107A98" w14:paraId="731EEE1B" w14:textId="77777777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Your end-users can dial 101XXXX and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utilize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 </w:t>
      </w:r>
      <w:bookmarkStart w:name="_Int_kfo9gj4w" w:id="2130210012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bookmarkEnd w:id="2130210012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company other than the one they have PIC/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LPIC'd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as their </w:t>
      </w:r>
      <w:bookmarkStart w:name="_Int_zJ7OubiO" w:id="706586588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long distance</w:t>
      </w:r>
      <w:bookmarkEnd w:id="706586588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carrier of record. In addition, if your end-user is PIC/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LPIC'd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to 'NO', they still </w:t>
      </w:r>
      <w:bookmarkStart w:name="_Int_1OgXkDNT" w:id="1079406569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the ability to</w:t>
      </w:r>
      <w:bookmarkEnd w:id="1079406569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dial 101XXXX and make long distance calls using the carrier of their choice. The end-user will be billed for long distance calls using the 101XXXX by the 101XXXX provider. If the 101XXXX provider has a billing arrangement with CenturyLink, the Reseller will be billed by CenturyLink for these calls.</w:t>
      </w:r>
    </w:p>
    <w:p w:rsidRPr="00107A98" w:rsidR="00107A98" w:rsidP="765A5A37" w:rsidRDefault="00107A98" w14:paraId="04A16F0F" w14:textId="77777777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If your end-user is changing their </w:t>
      </w:r>
      <w:bookmarkStart w:name="_Int_YvZfloUs" w:id="847197319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bookmarkEnd w:id="847197319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provider from a reseller of long distance to an Interexchange Carrier (IXC) and there is no change in PIC or LPIC, the end-user needs to notify both the reseller and IXC to make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appropriate billing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changes. The LSR process is not needed to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accomplish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this change.</w:t>
      </w:r>
    </w:p>
    <w:p w:rsidRPr="00107A98" w:rsidR="00107A98" w:rsidP="00107A98" w:rsidRDefault="00107A98" w14:paraId="402E3FA2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Availability</w:t>
      </w:r>
    </w:p>
    <w:p w:rsidRPr="00107A98" w:rsidR="00107A98" w:rsidP="699286D3" w:rsidRDefault="00107A98" w14:paraId="494BF1A2" w14:textId="46FF041D">
      <w:pPr>
        <w:pStyle w:val="Normal"/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 Carrier Selection is available throughout</w:t>
      </w:r>
      <w:r w:rsidRPr="00107A98" w:rsidR="545DAB1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hyperlink r:id="Rf839cbc22a294cad">
        <w:r w:rsidRPr="699286D3" w:rsidR="1F313538">
          <w:rPr>
            <w:rStyle w:val="Hyperlink"/>
            <w:rFonts w:ascii="Arial" w:hAnsi="Arial" w:eastAsia="Arial" w:cs="Arial"/>
            <w:noProof w:val="0"/>
            <w:sz w:val="20"/>
            <w:szCs w:val="20"/>
            <w:lang w:val="en-US"/>
          </w:rPr>
          <w:t>CenturyLink QC.</w:t>
        </w:r>
      </w:hyperlink>
    </w:p>
    <w:p w:rsidR="412281E1" w:rsidP="412281E1" w:rsidRDefault="412281E1" w14:paraId="34F5FAD9" w14:textId="177DD7AB">
      <w:pPr>
        <w:pStyle w:val="Normal"/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</w:p>
    <w:p w:rsidRPr="00107A98" w:rsidR="00107A98" w:rsidP="00107A98" w:rsidRDefault="00107A98" w14:paraId="0181AE25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Terms and Conditions</w:t>
      </w:r>
    </w:p>
    <w:p w:rsidRPr="00107A98" w:rsidR="00107A98" w:rsidP="00107A98" w:rsidRDefault="00107A98" w14:paraId="67027032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CLECs shall designate the PIC and LPIC assignments, via the LSR process, on behalf of their end-users for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intraLATA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services. CLECs shall follow all applicable laws with respect to PIC and LPIC assignments.</w:t>
      </w:r>
    </w:p>
    <w:p w:rsidRPr="00107A98" w:rsidR="00107A98" w:rsidP="765A5A37" w:rsidRDefault="00107A98" w14:paraId="63971531" w14:textId="77777777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bookmarkStart w:name="_Int_Pfbo4i8t" w:id="1954103718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Since only the CLEC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has the ability to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make PIC and LPIC changes to the end-user account during the LSR process, PIC and LPIC freezes are not necessary on resold accounts.</w:t>
      </w:r>
      <w:bookmarkEnd w:id="1954103718"/>
    </w:p>
    <w:p w:rsidR="412281E1" w:rsidP="412281E1" w:rsidRDefault="412281E1" w14:paraId="6FAFC2AE" w14:textId="202EBE18">
      <w:pPr>
        <w:shd w:val="clear" w:color="auto" w:fill="FFFFFF" w:themeFill="background1"/>
        <w:spacing w:before="75" w:after="75" w:line="240" w:lineRule="auto"/>
        <w:outlineLvl w:val="2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412281E1" w:rsidP="412281E1" w:rsidRDefault="412281E1" w14:paraId="03A0AF98" w14:textId="1749257D">
      <w:pPr>
        <w:shd w:val="clear" w:color="auto" w:fill="FFFFFF" w:themeFill="background1"/>
        <w:spacing w:before="75" w:after="75" w:line="240" w:lineRule="auto"/>
        <w:outlineLvl w:val="2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412281E1" w:rsidP="412281E1" w:rsidRDefault="412281E1" w14:paraId="1E88784F" w14:textId="310693EB">
      <w:pPr>
        <w:shd w:val="clear" w:color="auto" w:fill="FFFFFF" w:themeFill="background1"/>
        <w:spacing w:before="75" w:after="75" w:line="240" w:lineRule="auto"/>
        <w:outlineLvl w:val="2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6"/>
          <w:szCs w:val="26"/>
        </w:rPr>
      </w:pPr>
    </w:p>
    <w:p w:rsidRPr="00107A98" w:rsidR="00107A98" w:rsidP="00107A98" w:rsidRDefault="00107A98" w14:paraId="3614D4BD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Pricing</w:t>
      </w:r>
    </w:p>
    <w:p w:rsidRPr="00107A98" w:rsidR="00107A98" w:rsidP="00107A98" w:rsidRDefault="00107A98" w14:paraId="58322BA1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Rate Structure</w:t>
      </w:r>
    </w:p>
    <w:p w:rsidRPr="00107A98" w:rsidR="00107A98" w:rsidP="765A5A37" w:rsidRDefault="00107A98" w14:paraId="17C09895" w14:textId="77777777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There are no recurring charges </w:t>
      </w:r>
      <w:bookmarkStart w:name="_Int_av5uXJHu" w:id="208803525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associated</w:t>
      </w:r>
      <w:bookmarkEnd w:id="208803525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PIC and LPIC changes. The PIC/LPIC change charge is a nonrecurring rate element charged to you when your end-user changes their PIC or LPIC designation.</w:t>
      </w:r>
    </w:p>
    <w:p w:rsidRPr="00107A98" w:rsidR="00107A98" w:rsidP="00107A98" w:rsidRDefault="00107A98" w14:paraId="52AA3E7B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Rates</w:t>
      </w:r>
    </w:p>
    <w:p w:rsidRPr="00107A98" w:rsidR="00107A98" w:rsidP="765A5A37" w:rsidRDefault="00107A98" w14:paraId="682BD0EB" w14:textId="77777777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 xml:space="preserve">Per your Interconnection Agreement, you will be charged the PIC/LPIC change charge when your end-user changes long distance or local </w:t>
      </w:r>
      <w:bookmarkStart w:name="_Int_2M4ZcrIY" w:id="1018827065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bookmarkEnd w:id="1018827065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carriers.</w:t>
      </w:r>
    </w:p>
    <w:p w:rsidRPr="00107A98" w:rsidR="00107A98" w:rsidP="00107A98" w:rsidRDefault="00107A98" w14:paraId="73FAB836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Tariffs, Regulations and Policies</w:t>
      </w:r>
    </w:p>
    <w:p w:rsidRPr="00107A98" w:rsidR="00107A98" w:rsidP="54831104" w:rsidRDefault="00107A98" w14:paraId="7479DE95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Tariffs,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regulations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 policies </w:t>
      </w:r>
      <w:bookmarkStart w:name="_Int_2t4cVxfD" w:id="88290949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are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located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in</w:t>
      </w:r>
      <w:bookmarkEnd w:id="88290949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 state specific </w:t>
      </w:r>
      <w:hyperlink w:history="1" r:id="R32a01e716127491a">
        <w:r w:rsidRPr="00107A98" w:rsid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Tariffs/Catalogs/Price Lists</w:t>
        </w:r>
      </w:hyperlink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="54831104" w:rsidP="54831104" w:rsidRDefault="54831104" w14:paraId="5C678A21" w14:textId="16FECA0D">
      <w:pPr>
        <w:pStyle w:val="Normal"/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</w:p>
    <w:p w:rsidRPr="00107A98" w:rsidR="00107A98" w:rsidP="00107A98" w:rsidRDefault="00107A98" w14:paraId="025CFAC9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Features/Benefits</w:t>
      </w:r>
    </w:p>
    <w:tbl>
      <w:tblPr>
        <w:tblW w:w="0" w:type="auto"/>
        <w:tblCellSpacing w:w="0" w:type="dxa"/>
        <w:tblBorders>
          <w:top w:val="single" w:color="CCCCCC" w:sz="6" w:space="0"/>
          <w:left w:val="single" w:color="CCCCCC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636"/>
      </w:tblGrid>
      <w:tr w:rsidRPr="00107A98" w:rsidR="00107A98" w:rsidTr="765A5A37" w14:paraId="57AFE95F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07A98" w:rsidR="00107A98" w:rsidP="00107A98" w:rsidRDefault="00107A98" w14:paraId="440D9FD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7A9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Features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07A98" w:rsidR="00107A98" w:rsidP="00107A98" w:rsidRDefault="00107A98" w14:paraId="59BA35D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7A9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Benefits</w:t>
            </w:r>
          </w:p>
        </w:tc>
      </w:tr>
      <w:tr w:rsidRPr="00107A98" w:rsidR="00107A98" w:rsidTr="765A5A37" w14:paraId="5BDC7CA1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07A98" w:rsidR="00107A98" w:rsidP="00107A98" w:rsidRDefault="00107A98" w14:paraId="1298B5C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07A98" w:rsidR="00107A98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End-users select their preferred </w:t>
            </w:r>
            <w:bookmarkStart w:name="_Int_sxYYbEBB" w:id="1526745782"/>
            <w:r w:rsidRPr="00107A98" w:rsidR="00107A98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long distance</w:t>
            </w:r>
            <w:bookmarkEnd w:id="1526745782"/>
            <w:r w:rsidRPr="00107A98" w:rsidR="00107A98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carriers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07A98" w:rsidR="00107A98" w:rsidP="00107A98" w:rsidRDefault="00107A98" w14:paraId="078386F1" w14:textId="703878E9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07A98" w:rsidR="00107A98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07A98" w:rsidR="00107A98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Enables</w:t>
            </w:r>
            <w:r w:rsidRPr="00107A98" w:rsidR="00107A98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end-users to use 1+ dialing to access their choice of </w:t>
            </w:r>
            <w:bookmarkStart w:name="_Int_Yfcf71vr" w:id="55760503"/>
            <w:r w:rsidRPr="00107A98" w:rsidR="00107A98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long distance</w:t>
            </w:r>
            <w:bookmarkEnd w:id="55760503"/>
            <w:r w:rsidRPr="00107A98" w:rsidR="00107A98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carriers</w:t>
            </w:r>
          </w:p>
        </w:tc>
      </w:tr>
    </w:tbl>
    <w:p w:rsidRPr="00107A98" w:rsidR="00107A98" w:rsidP="00107A98" w:rsidRDefault="00107A98" w14:paraId="34A6055B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Applications</w:t>
      </w:r>
    </w:p>
    <w:p w:rsidRPr="00107A98" w:rsidR="00107A98" w:rsidP="00107A98" w:rsidRDefault="00107A98" w14:paraId="602837DE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See Features/Benefits.</w:t>
      </w:r>
    </w:p>
    <w:p w:rsidRPr="00107A98" w:rsidR="00107A98" w:rsidP="00107A98" w:rsidRDefault="00107A98" w14:paraId="01F42841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Implementation</w:t>
      </w:r>
    </w:p>
    <w:p w:rsidRPr="00107A98" w:rsidR="00107A98" w:rsidP="00107A98" w:rsidRDefault="00107A98" w14:paraId="0EB8E89C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Prerequisites</w:t>
      </w:r>
    </w:p>
    <w:p w:rsidRPr="00107A98" w:rsidR="00107A98" w:rsidP="699286D3" w:rsidRDefault="00107A98" w14:paraId="66C0557B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If you are a new CLEC and are ready to do business with CenturyLink, view </w:t>
      </w:r>
      <w:hyperlink w:history="1" r:id="Rac19c7d25404468b">
        <w:r w:rsidRPr="00107A98" w:rsid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Getting Started as a Facility-Based CLEC</w:t>
        </w:r>
      </w:hyperlink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or </w:t>
      </w:r>
      <w:hyperlink w:history="1" r:id="Rbebf7ddc842d4e89">
        <w:r w:rsidRPr="00107A98" w:rsid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Getting Started as a Reseller</w:t>
        </w:r>
      </w:hyperlink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 If you are an existing CLEC wishing to amend your Interconnection Agreement or Customer Questionnaire, additional information is located in the </w:t>
      </w:r>
      <w:hyperlink w:history="1" r:id="R6502e2747c524a09">
        <w:r w:rsidRPr="00107A98" w:rsid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Interconnection Agreement</w:t>
        </w:r>
      </w:hyperlink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="699286D3" w:rsidP="699286D3" w:rsidRDefault="699286D3" w14:paraId="53D17EB6" w14:textId="018BBFB2">
      <w:pPr>
        <w:pStyle w:val="Normal"/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</w:p>
    <w:p w:rsidRPr="00107A98" w:rsidR="00107A98" w:rsidP="00107A98" w:rsidRDefault="00107A98" w14:paraId="7B9C31FC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Pre-Ordering</w:t>
      </w:r>
    </w:p>
    <w:p w:rsidRPr="00107A98" w:rsidR="00107A98" w:rsidP="00107A98" w:rsidRDefault="00107A98" w14:paraId="32369CBD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pre-ordering activities are described in the </w:t>
      </w:r>
      <w:hyperlink w:history="1" r:id="rId12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Pre-Ordering Overview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107A98" w:rsidR="00107A98" w:rsidP="3C492705" w:rsidRDefault="00107A98" w14:paraId="7427D2CD" w14:textId="6A4FD226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Requirements for pre-ordering are described in </w:t>
      </w:r>
      <w:hyperlink w:history="1" r:id="Rd2c496c4b22e4045">
        <w:r w:rsidRPr="00107A98" w:rsid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Local Service Ordering Guidelines</w:t>
        </w:r>
      </w:hyperlink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(LSOG) Pre-Order. The</w:t>
      </w:r>
      <w:r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54831104" w:rsidR="00107A98">
        <w:rPr>
          <w:rFonts w:ascii="Arial" w:hAnsi="Arial" w:eastAsia="Times New Roman" w:cs="Arial"/>
          <w:color w:val="000000" w:themeColor="text1" w:themeTint="FF" w:themeShade="FF"/>
          <w:kern w:val="0"/>
          <w:sz w:val="20"/>
          <w:szCs w:val="20"/>
          <w14:ligatures w14:val="none"/>
        </w:rPr>
        <w:t xml:space="preserve">Enhanced Automated Service Order Entry </w:t>
      </w:r>
      <w:r w:rsidRPr="54831104" w:rsidR="3DC3AC1A">
        <w:rPr>
          <w:rFonts w:ascii="Arial" w:hAnsi="Arial" w:eastAsia="Times New Roman" w:cs="Arial"/>
          <w:color w:val="000000" w:themeColor="text1" w:themeTint="FF" w:themeShade="FF"/>
          <w:kern w:val="0"/>
          <w:sz w:val="20"/>
          <w:szCs w:val="20"/>
          <w14:ligatures w14:val="none"/>
        </w:rPr>
        <w:t xml:space="preserve">(</w:t>
      </w:r>
      <w:r w:rsidRPr="54831104" w:rsidR="3DC3AC1A">
        <w:rPr>
          <w:rFonts w:ascii="Arial" w:hAnsi="Arial" w:eastAsia="Times New Roman" w:cs="Arial"/>
          <w:color w:val="000000" w:themeColor="text1" w:themeTint="FF" w:themeShade="FF"/>
          <w:kern w:val="0"/>
          <w:sz w:val="20"/>
          <w:szCs w:val="20"/>
          <w14:ligatures w14:val="none"/>
        </w:rPr>
        <w:t xml:space="preserve">EASE</w:t>
      </w:r>
      <w:r w:rsidRPr="54831104" w:rsidR="3DC3AC1A">
        <w:rPr>
          <w:rFonts w:ascii="Arial" w:hAnsi="Arial" w:eastAsia="Times New Roman" w:cs="Arial"/>
          <w:color w:val="000000" w:themeColor="text1" w:themeTint="FF" w:themeShade="FF"/>
          <w:kern w:val="0"/>
          <w:sz w:val="20"/>
          <w:szCs w:val="20"/>
          <w14:ligatures w14:val="none"/>
        </w:rPr>
        <w:t xml:space="preserve">)</w:t>
      </w:r>
      <w:r w:rsidRPr="00107A98" w:rsidR="00107A98"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Service Availability Pre-Order functionality allows a CLEC to verify that the carrier selected by the end-user can be supported in a particular CenturyLink Central Office (CO). Contact your </w:t>
      </w:r>
      <w:hyperlink w:history="1" r:id="Ref19a6c92fc74d97">
        <w:r w:rsidRPr="00107A98" w:rsid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CenturyLink Service Manager</w:t>
        </w:r>
      </w:hyperlink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 if you require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additional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information.</w:t>
      </w:r>
    </w:p>
    <w:p w:rsidR="699286D3" w:rsidP="699286D3" w:rsidRDefault="699286D3" w14:paraId="734290E5" w14:textId="01C67F07">
      <w:pPr>
        <w:pStyle w:val="Normal"/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</w:p>
    <w:p w:rsidRPr="00107A98" w:rsidR="00107A98" w:rsidP="00107A98" w:rsidRDefault="00107A98" w14:paraId="36CF0200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Ordering</w:t>
      </w:r>
    </w:p>
    <w:p w:rsidRPr="00107A98" w:rsidR="00107A98" w:rsidP="00107A98" w:rsidRDefault="00107A98" w14:paraId="3E8C99D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ordering activities are described in the </w:t>
      </w:r>
      <w:hyperlink w:history="1" r:id="rId15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Ordering Overview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107A98" w:rsidR="00107A98" w:rsidP="765A5A37" w:rsidRDefault="00107A98" w14:paraId="32F6666F" w14:textId="77777777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Include the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selection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of your end-user's requested PIC and LPIC when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submitting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your service request for new service, transfer of service or changes to the </w:t>
      </w:r>
      <w:bookmarkStart w:name="_Int_UIgfpnTt" w:id="273838797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</w:t>
      </w:r>
      <w:bookmarkEnd w:id="273838797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carrier. Long distance carrier selection requests are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submitted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using the following LSOG forms:</w:t>
      </w:r>
    </w:p>
    <w:p w:rsidRPr="00107A98" w:rsidR="00107A98" w:rsidP="00107A98" w:rsidRDefault="00107A98" w14:paraId="31C472F0" w14:textId="77777777">
      <w:pPr>
        <w:numPr>
          <w:ilvl w:val="0"/>
          <w:numId w:val="2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Centrex Resale Services (CRS)</w:t>
      </w:r>
    </w:p>
    <w:p w:rsidRPr="00107A98" w:rsidR="00107A98" w:rsidP="00107A98" w:rsidRDefault="00107A98" w14:paraId="587A2705" w14:textId="77777777">
      <w:pPr>
        <w:numPr>
          <w:ilvl w:val="0"/>
          <w:numId w:val="2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Port Service (PS)</w:t>
      </w:r>
    </w:p>
    <w:p w:rsidRPr="00107A98" w:rsidR="00107A98" w:rsidP="00107A98" w:rsidRDefault="00107A98" w14:paraId="6137CFBE" w14:textId="77777777">
      <w:pPr>
        <w:numPr>
          <w:ilvl w:val="0"/>
          <w:numId w:val="2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Resale Services (RS) (For Resale and Commercial local exchange services products, </w:t>
      </w:r>
      <w:proofErr w:type="gram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e.g.</w:t>
      </w:r>
      <w:proofErr w:type="gram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CenturyLink Local Service Platform™ (QLSP™))</w:t>
      </w:r>
    </w:p>
    <w:p w:rsidRPr="00107A98" w:rsidR="00107A98" w:rsidP="00107A98" w:rsidRDefault="00107A98" w14:paraId="35299F90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PIC code choices are:</w:t>
      </w:r>
    </w:p>
    <w:p w:rsidRPr="00107A98" w:rsidR="00107A98" w:rsidP="00107A98" w:rsidRDefault="00107A98" w14:paraId="18DB349A" w14:textId="77777777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Valid PIC code</w:t>
      </w:r>
    </w:p>
    <w:p w:rsidRPr="00107A98" w:rsidR="00107A98" w:rsidP="00107A98" w:rsidRDefault="00107A98" w14:paraId="2C7DB0E4" w14:textId="77777777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"NONE"</w:t>
      </w:r>
    </w:p>
    <w:p w:rsidRPr="00107A98" w:rsidR="00107A98" w:rsidP="00107A98" w:rsidRDefault="00107A98" w14:paraId="6CF7F677" w14:textId="77777777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"DFLT"</w:t>
      </w:r>
    </w:p>
    <w:p w:rsidRPr="00107A98" w:rsidR="00107A98" w:rsidP="00107A98" w:rsidRDefault="00107A98" w14:paraId="7FB712B0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Note: CenturyLink translates NONE and DFLT to "No Carrier Selected". The CSR entry will be NONE.</w:t>
      </w:r>
    </w:p>
    <w:p w:rsidRPr="00107A98" w:rsidR="00107A98" w:rsidP="00107A98" w:rsidRDefault="00107A98" w14:paraId="2D54D3AA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LPIC code choices are:</w:t>
      </w:r>
    </w:p>
    <w:p w:rsidRPr="00107A98" w:rsidR="00107A98" w:rsidP="00107A98" w:rsidRDefault="00107A98" w14:paraId="2A48DFA0" w14:textId="77777777">
      <w:pPr>
        <w:numPr>
          <w:ilvl w:val="0"/>
          <w:numId w:val="4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Valid LPIC code</w:t>
      </w:r>
    </w:p>
    <w:p w:rsidRPr="00107A98" w:rsidR="00107A98" w:rsidP="00107A98" w:rsidRDefault="00107A98" w14:paraId="48B7BFD0" w14:textId="77777777">
      <w:pPr>
        <w:numPr>
          <w:ilvl w:val="0"/>
          <w:numId w:val="4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"NONE"</w:t>
      </w:r>
    </w:p>
    <w:p w:rsidRPr="00107A98" w:rsidR="00107A98" w:rsidP="00107A98" w:rsidRDefault="00107A98" w14:paraId="4C465B5D" w14:textId="77777777">
      <w:pPr>
        <w:numPr>
          <w:ilvl w:val="0"/>
          <w:numId w:val="4"/>
        </w:numPr>
        <w:shd w:val="clear" w:color="auto" w:fill="FFFFFF"/>
        <w:spacing w:before="75" w:after="75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"DFLT"</w:t>
      </w:r>
    </w:p>
    <w:p w:rsidRPr="00107A98" w:rsidR="00107A98" w:rsidP="00107A98" w:rsidRDefault="00107A98" w14:paraId="422BDF98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Note: CenturyLink translates NONE to "No Carrier Selected." The CSR entry will be 9199. CenturyLink translates DFLT to "CenturyLink Carrier Selected". The CSR entry will be 5123.</w:t>
      </w:r>
    </w:p>
    <w:p w:rsidRPr="00107A98" w:rsidR="00107A98" w:rsidP="54831104" w:rsidRDefault="00107A98" w14:paraId="282D97C5" w14:textId="39BE91EE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You may send bulk requests for PIC and/or LPIC changes by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utilizing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 Bulk Request to Create (BRC) functionality. Requests for up to 100 accounts via a single request are accepted but must be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submitted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bookmarkStart w:name="_Int_JSklbXa2" w:id="758559726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via </w:t>
      </w:r>
      <w:r w:rsidRPr="54831104" w:rsidR="00E16DE1">
        <w:rPr>
          <w:rFonts w:ascii="Arial" w:hAnsi="Arial" w:eastAsia="Times New Roman" w:cs="Arial"/>
          <w:strike w:val="1"/>
          <w:color w:val="000000" w:themeColor="text1" w:themeTint="FF" w:themeShade="FF"/>
          <w:kern w:val="0"/>
          <w:sz w:val="20"/>
          <w:szCs w:val="20"/>
          <w14:ligatures w14:val="none"/>
        </w:rPr>
        <w:t xml:space="preserve"> </w:t>
      </w:r>
      <w:r w:rsidRPr="54831104" w:rsidR="00E16DE1">
        <w:rPr>
          <w:rFonts w:ascii="Arial" w:hAnsi="Arial" w:eastAsia="Times New Roman" w:cs="Arial"/>
          <w:color w:val="000000" w:themeColor="text1" w:themeTint="FF" w:themeShade="FF"/>
          <w:kern w:val="0"/>
          <w:sz w:val="20"/>
          <w:szCs w:val="20"/>
          <w14:ligatures w14:val="none"/>
        </w:rPr>
        <w:t>EASE</w:t>
      </w:r>
      <w:bookmarkEnd w:id="758559726"/>
      <w:r w:rsidR="00E16DE1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Graphical User </w:t>
      </w:r>
      <w:bookmarkStart w:name="_Int_ulNyGtks" w:id="918846798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Interface(</w:t>
      </w:r>
      <w:bookmarkEnd w:id="918846798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GUI) only.</w:t>
      </w:r>
    </w:p>
    <w:p w:rsidRPr="00107A98" w:rsidR="00107A98" w:rsidP="54831104" w:rsidRDefault="00107A98" w14:paraId="78243A54" w14:textId="40679BFA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54831104" w:rsidR="00E16DE1">
        <w:rPr>
          <w:rFonts w:ascii="Arial" w:hAnsi="Arial" w:eastAsia="Times New Roman" w:cs="Arial"/>
          <w:color w:val="000000" w:themeColor="text1" w:themeTint="FF" w:themeShade="FF"/>
          <w:kern w:val="0"/>
          <w:sz w:val="20"/>
          <w:szCs w:val="20"/>
          <w14:ligatures w14:val="none"/>
        </w:rPr>
        <w:t>EASE</w:t>
      </w:r>
      <w:r w:rsidR="00E16DE1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accepts the BRC and mechanically creates multiple LSR's, one LSR for each account shown on the BRC. BRC's accepted by </w:t>
      </w:r>
      <w:r w:rsidRPr="54831104" w:rsidR="00E16DE1">
        <w:rPr>
          <w:rFonts w:ascii="Arial" w:hAnsi="Arial" w:eastAsia="Times New Roman" w:cs="Arial"/>
          <w:color w:val="000000" w:themeColor="text1" w:themeTint="FF" w:themeShade="FF"/>
          <w:kern w:val="0"/>
          <w:sz w:val="20"/>
          <w:szCs w:val="20"/>
          <w14:ligatures w14:val="none"/>
        </w:rPr>
        <w:t>EASE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cannot be supplemented. Supplemental activity must be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submitted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on individual LSR's if desired.</w:t>
      </w:r>
    </w:p>
    <w:p w:rsidRPr="00107A98" w:rsidR="00107A98" w:rsidP="54831104" w:rsidRDefault="00107A98" w14:paraId="20DE9996" w14:textId="77777777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Bulk PIC/LPIC change requests apply at the account level only and requests must be for the same combination of PIC/LPIC values. The PIC and LPIC values themselves do not need to be the same CIC code. </w:t>
      </w:r>
      <w:bookmarkStart w:name="_Int_P7jQ2mYQ" w:id="1331546046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(Example: PIC is changing to 0123 and LPIC is changing to 4567 on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of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 numbers submitted on the bulk request).</w:t>
      </w:r>
      <w:bookmarkEnd w:id="1331546046"/>
    </w:p>
    <w:p w:rsidRPr="00107A98" w:rsidR="00107A98" w:rsidP="00107A98" w:rsidRDefault="00107A98" w14:paraId="16B6C6B8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Manual handling cannot be requested on a bulk PIC/LPIC change request. All LSRs created are flow through eligible.</w:t>
      </w:r>
    </w:p>
    <w:p w:rsidRPr="00107A98" w:rsidR="00107A98" w:rsidP="00107A98" w:rsidRDefault="00107A98" w14:paraId="7CF22F4C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PIC/LPIC change refers to a change of either the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or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IntraLATA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carrier selection on an end-user's account.</w:t>
      </w:r>
    </w:p>
    <w:p w:rsidRPr="00107A98" w:rsidR="00107A98" w:rsidP="00107A98" w:rsidRDefault="00107A98" w14:paraId="720D681F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Field entry requirements are described in the </w:t>
      </w:r>
      <w:hyperlink w:history="1" r:id="rId16">
        <w:r w:rsidRP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LSOG</w:t>
        </w:r>
      </w:hyperlink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For LSOG purposes, PIC is defined as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Pre-Subscription Indicator Code and LPIC is defined as </w:t>
      </w:r>
      <w:proofErr w:type="spellStart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IntraLATA</w:t>
      </w:r>
      <w:proofErr w:type="spellEnd"/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Pre-Subscription Indicator Code. Your service request may be for PIC and/or LPIC changes only or concurrent with other service request activity.</w:t>
      </w:r>
    </w:p>
    <w:p w:rsidRPr="00107A98" w:rsidR="00107A98" w:rsidP="765A5A37" w:rsidRDefault="00107A98" w14:paraId="076074A9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Service interval guidelines </w:t>
      </w:r>
      <w:bookmarkStart w:name="_Int_y67a1rbX" w:id="414590244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are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located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in</w:t>
      </w:r>
      <w:bookmarkEnd w:id="414590244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 </w:t>
      </w:r>
      <w:hyperlink w:history="1" r:id="R2e1090220a854555">
        <w:r w:rsidRPr="00107A98" w:rsid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Service Interval Guide (SIG)</w:t>
        </w:r>
      </w:hyperlink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If a PIC and/or LPIC request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accompanies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other service request activity, the applicable interval will be that associated with the service or change in service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requested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107A98" w:rsidR="00107A98" w:rsidP="00107A98" w:rsidRDefault="00107A98" w14:paraId="1A683391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CenturyLink can only accept PIC and LPIC changes from you on behalf of your end-users. If an interexchange carrier tries to submit a PIC or LPIC change on one of your accounts, their change request will be rejected.</w:t>
      </w:r>
    </w:p>
    <w:p w:rsidR="412281E1" w:rsidP="412281E1" w:rsidRDefault="412281E1" w14:paraId="4C488413" w14:textId="2E2205FD">
      <w:pPr>
        <w:shd w:val="clear" w:color="auto" w:fill="FFFFFF" w:themeFill="background1"/>
        <w:spacing w:before="75" w:after="75" w:line="240" w:lineRule="auto"/>
        <w:outlineLvl w:val="3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1"/>
          <w:szCs w:val="21"/>
        </w:rPr>
      </w:pPr>
    </w:p>
    <w:p w:rsidRPr="00107A98" w:rsidR="00107A98" w:rsidP="00107A98" w:rsidRDefault="00107A98" w14:paraId="2A8EEFAF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Provisioning and Installation</w:t>
      </w:r>
    </w:p>
    <w:p w:rsidRPr="00107A98" w:rsidR="00107A98" w:rsidP="412281E1" w:rsidRDefault="00107A98" w14:paraId="488DD448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provisioning and installation activities are described in the </w:t>
      </w:r>
      <w:hyperlink w:history="1" r:id="Rf21b525998624818">
        <w:r w:rsidRPr="00107A98" w:rsid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Provisioning and Installation Overview</w:t>
        </w:r>
      </w:hyperlink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="412281E1" w:rsidP="412281E1" w:rsidRDefault="412281E1" w14:paraId="4A26F25E" w14:textId="0B511DA5">
      <w:pPr>
        <w:pStyle w:val="Normal"/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</w:p>
    <w:p w:rsidRPr="00107A98" w:rsidR="00107A98" w:rsidP="00107A98" w:rsidRDefault="00107A98" w14:paraId="0415A17B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Maintenance and Repair</w:t>
      </w:r>
    </w:p>
    <w:p w:rsidRPr="00107A98" w:rsidR="00107A98" w:rsidP="3B452920" w:rsidRDefault="00107A98" w14:paraId="4CE09E8F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maintenance and repair activities are described in the </w:t>
      </w:r>
      <w:hyperlink w:history="1" r:id="R9f47db4383ab4813">
        <w:r w:rsidRPr="00107A98" w:rsid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Maintenance and Repair Overview</w:t>
        </w:r>
      </w:hyperlink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="3B452920" w:rsidP="3B452920" w:rsidRDefault="3B452920" w14:paraId="7341E679" w14:textId="7EC1DD79">
      <w:pPr>
        <w:pStyle w:val="Normal"/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</w:p>
    <w:p w:rsidRPr="00107A98" w:rsidR="00107A98" w:rsidP="00107A98" w:rsidRDefault="00107A98" w14:paraId="602FBA99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Billing</w:t>
      </w:r>
    </w:p>
    <w:p w:rsidRPr="00107A98" w:rsidR="00107A98" w:rsidP="776A14D4" w:rsidRDefault="00107A98" w14:paraId="385EB0F2" w14:textId="37DDA824">
      <w:pPr>
        <w:pStyle w:val="Normal"/>
        <w:shd w:val="clear" w:color="auto" w:fill="FFFFFF" w:themeFill="background1"/>
        <w:spacing w:before="150" w:after="225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</w:pPr>
      <w:r w:rsidRPr="765A5A37" w:rsidR="00107A98">
        <w:rPr>
          <w:rFonts w:ascii="Arial" w:hAnsi="Arial" w:eastAsia="Arial" w:cs="Arial"/>
          <w:strike w:val="1"/>
          <w:color w:val="FF0000"/>
          <w:kern w:val="0"/>
          <w:sz w:val="20"/>
          <w:szCs w:val="20"/>
          <w14:ligatures w14:val="none"/>
        </w:rPr>
        <w:t>Customer Records and Information System (CRIS) billing is described in </w:t>
      </w:r>
      <w:hyperlink w:history="1" r:id="R368fa37d61cb4bd3">
        <w:r w:rsidRPr="765A5A37" w:rsidR="00107A98">
          <w:rPr>
            <w:rFonts w:ascii="Arial" w:hAnsi="Arial" w:eastAsia="Arial" w:cs="Arial"/>
            <w:strike w:val="1"/>
            <w:color w:val="FF0000"/>
            <w:kern w:val="0"/>
            <w:sz w:val="20"/>
            <w:szCs w:val="20"/>
            <w:u w:val="single"/>
            <w14:ligatures w14:val="none"/>
          </w:rPr>
          <w:t>Billing Information - Customer Records and Information System (CRIS)</w:t>
        </w:r>
      </w:hyperlink>
      <w:r w:rsidRPr="765A5A37" w:rsidR="00107A98">
        <w:rPr>
          <w:rFonts w:ascii="Arial" w:hAnsi="Arial" w:eastAsia="Arial" w:cs="Arial"/>
          <w:strike w:val="1"/>
          <w:color w:val="FF0000"/>
          <w:kern w:val="0"/>
          <w:sz w:val="20"/>
          <w:szCs w:val="20"/>
          <w14:ligatures w14:val="none"/>
        </w:rPr>
        <w:t>.</w:t>
      </w:r>
      <w:r w:rsidRPr="765A5A37" w:rsidR="2E9467B9">
        <w:rPr>
          <w:rFonts w:ascii="Arial" w:hAnsi="Arial" w:eastAsia="Arial" w:cs="Arial"/>
          <w:strike w:val="1"/>
          <w:color w:val="FF0000"/>
          <w:kern w:val="0"/>
          <w:sz w:val="20"/>
          <w:szCs w:val="20"/>
          <w14:ligatures w14:val="none"/>
        </w:rPr>
        <w:t xml:space="preserve"> </w:t>
      </w:r>
      <w:r w:rsidRPr="776A14D4" w:rsidR="3FA766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  <w:t>Ensemble is the new billing system for customers. For questions about the bill, please follow the instructions on the reverse side of each billing statement.</w:t>
      </w:r>
    </w:p>
    <w:p w:rsidR="765A5A37" w:rsidP="5678598C" w:rsidRDefault="765A5A37" w14:paraId="607498C2" w14:textId="3C25A8DD">
      <w:pPr>
        <w:shd w:val="clear" w:color="auto" w:fill="FFFFFF" w:themeFill="background1"/>
        <w:spacing w:before="150" w:after="225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</w:pPr>
      <w:r w:rsidRPr="5678598C" w:rsidR="3FA766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0"/>
          <w:szCs w:val="20"/>
          <w:u w:val="none"/>
          <w:lang w:val="en-US"/>
        </w:rPr>
        <w:t>The Ensemble bill is described in </w:t>
      </w:r>
      <w:hyperlink r:id="Rabde80d4887f4484">
        <w:r w:rsidRPr="5678598C" w:rsidR="3FA7665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Billing Information – Ensemble</w:t>
        </w:r>
      </w:hyperlink>
      <w:r w:rsidRPr="5678598C" w:rsidR="3FA766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0"/>
          <w:szCs w:val="20"/>
          <w:u w:val="none"/>
          <w:lang w:val="en-US"/>
        </w:rPr>
        <w:t>.</w:t>
      </w:r>
    </w:p>
    <w:p w:rsidRPr="00107A98" w:rsidR="00107A98" w:rsidP="54831104" w:rsidRDefault="00107A98" w14:textId="77777777" w14:paraId="5350DDC7">
      <w:pPr>
        <w:pStyle w:val="Normal"/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CenturyLink will accept PIC and LPIC changes only from you on behalf of your end-users. Therefore, CenturyLink will not become involved in any PIC and/or LPIC disputes between you and your end-users.</w:t>
      </w:r>
    </w:p>
    <w:p w:rsidRPr="00107A98" w:rsidR="00107A98" w:rsidP="54831104" w:rsidRDefault="00107A98" w14:paraId="60590338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CenturyLink's PIC and LPIC Verification Process allows you to electronically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submit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 batch file to verify the PIC and LPIC programmed in the switch for your end-users. Information about the PIC and LPIC Verification Process </w:t>
      </w:r>
      <w:bookmarkStart w:name="_Int_JFuvGkIE" w:id="974912327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is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located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in</w:t>
      </w:r>
      <w:bookmarkEnd w:id="974912327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</w:t>
      </w:r>
      <w:hyperlink w:history="1" r:id="Ra10f258c9d4e47d0">
        <w:r w:rsidRPr="00107A98" w:rsid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CenturyLink Interconnect OSS Electronic Access</w:t>
        </w:r>
      </w:hyperlink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and in the </w:t>
      </w:r>
      <w:hyperlink w:history="1" r:id="R4088c96c31744793">
        <w:r w:rsidRPr="00107A98" w:rsid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PIC and LPIC Verification Job Aid</w:t>
        </w:r>
      </w:hyperlink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="54831104" w:rsidP="54831104" w:rsidRDefault="54831104" w14:paraId="2353BE62" w14:textId="7B9C2C40">
      <w:pPr>
        <w:pStyle w:val="Normal"/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</w:p>
    <w:p w:rsidRPr="00107A98" w:rsidR="00107A98" w:rsidP="00107A98" w:rsidRDefault="00107A98" w14:paraId="51DD52B6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Training</w:t>
      </w:r>
    </w:p>
    <w:p w:rsidRPr="00107A98" w:rsidR="00107A98" w:rsidP="00107A98" w:rsidRDefault="00107A98" w14:paraId="32BAE204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Local CenturyLink 101 "Doing Business with CenturyLink"</w:t>
      </w:r>
    </w:p>
    <w:p w:rsidRPr="00107A98" w:rsidR="00107A98" w:rsidP="765A5A37" w:rsidRDefault="00107A98" w14:paraId="16A50D2B" w14:textId="08EC1A16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170"/>
        <w:rPr>
          <w:rFonts w:ascii="Arial" w:hAnsi="Arial" w:eastAsia="Arial" w:cs="Arial"/>
          <w:noProof w:val="0"/>
          <w:kern w:val="0"/>
          <w:sz w:val="20"/>
          <w:szCs w:val="20"/>
          <w:lang w:val="en-US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This introductory web-based training course is designed to teach the Local CLEC and Local Reseller how to do business with CenturyLink. It will provide a general overview of products and services, CenturyLink billing and support systems, processes for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submitting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service requests, reports, and web resource access information</w:t>
      </w:r>
      <w:r w:rsidRPr="765A5A37" w:rsidR="00107A98">
        <w:rPr>
          <w:rFonts w:ascii="Arial" w:hAnsi="Arial" w:eastAsia="Times New Roman" w:cs="Arial"/>
          <w:color w:val="FF0000"/>
          <w:kern w:val="0"/>
          <w:sz w:val="22"/>
          <w:szCs w:val="22"/>
          <w14:ligatures w14:val="none"/>
        </w:rPr>
        <w:lastRenderedPageBreak/>
        <w:t>.</w:t>
      </w:r>
      <w:hyperlink r:id="R47496a360beb49da">
        <w:r w:rsidRPr="765A5A37" w:rsidR="3BFA26B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1"/>
            <w:noProof w:val="0"/>
            <w:color w:val="FF0000"/>
            <w:sz w:val="20"/>
            <w:szCs w:val="20"/>
            <w:lang w:val="en-US"/>
          </w:rPr>
          <w:t>Click here for Course detail and registration information.</w:t>
        </w:r>
      </w:hyperlink>
      <w:r w:rsidRPr="765A5A37" w:rsidR="3BFA26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  <w:t xml:space="preserve"> </w:t>
      </w:r>
      <w:hyperlink r:id="R99702dd57c5542ec">
        <w:r w:rsidRPr="765A5A37" w:rsidR="3BFA26B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0000"/>
            <w:sz w:val="20"/>
            <w:szCs w:val="20"/>
            <w:lang w:val="en-US"/>
          </w:rPr>
          <w:t>Click here to learn more about this Training.</w:t>
        </w:r>
      </w:hyperlink>
    </w:p>
    <w:p w:rsidR="765A5A37" w:rsidP="765A5A37" w:rsidRDefault="765A5A37" w14:paraId="1D07BCA2" w14:textId="35BE577D">
      <w:pPr>
        <w:pStyle w:val="Normal"/>
        <w:shd w:val="clear" w:color="auto" w:fill="FFFFFF" w:themeFill="background1"/>
        <w:spacing w:after="0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en-US"/>
        </w:rPr>
      </w:pPr>
    </w:p>
    <w:p w:rsidRPr="00107A98" w:rsidR="00107A98" w:rsidP="54831104" w:rsidRDefault="00107A98" w14:paraId="56F346D3" w14:textId="6BD50B47">
      <w:pPr>
        <w:pStyle w:val="Normal"/>
        <w:shd w:val="clear" w:color="auto" w:fill="FFFFFF" w:themeFill="background1"/>
        <w:spacing w:after="0" w:line="240" w:lineRule="auto"/>
        <w:rPr>
          <w:rFonts w:ascii="Arial" w:hAnsi="Arial" w:eastAsia="Arial" w:cs="Arial"/>
          <w:noProof w:val="0"/>
          <w:kern w:val="0"/>
          <w:sz w:val="20"/>
          <w:szCs w:val="20"/>
          <w:lang w:val="en-US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View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additional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CenturyLink courses by clicking on </w:t>
      </w:r>
      <w:r w:rsidRPr="765A5A37" w:rsidR="7BBEDD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1"/>
          <w:noProof w:val="0"/>
          <w:color w:val="FF0000"/>
          <w:sz w:val="20"/>
          <w:szCs w:val="20"/>
          <w:u w:val="none"/>
          <w:lang w:val="en-US"/>
        </w:rPr>
        <w:t xml:space="preserve"> Course</w:t>
      </w:r>
      <w:hyperlink r:id="Ra7e8a6d286d04b02">
        <w:r w:rsidRPr="765A5A37" w:rsidR="7BBEDD2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0000"/>
            <w:sz w:val="20"/>
            <w:szCs w:val="20"/>
            <w:lang w:val="en-US"/>
          </w:rPr>
          <w:t>Training</w:t>
        </w:r>
        <w:r w:rsidRPr="765A5A37" w:rsidR="7BBEDD2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 xml:space="preserve"> Catalog</w:t>
        </w:r>
      </w:hyperlink>
      <w:r w:rsidRPr="765A5A37" w:rsidR="7BBEDD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765A5A37" w:rsidP="765A5A37" w:rsidRDefault="765A5A37" w14:paraId="356AF8C6" w14:textId="443CCFFC">
      <w:pPr>
        <w:shd w:val="clear" w:color="auto" w:fill="FFFFFF" w:themeFill="background1"/>
        <w:spacing w:before="75" w:after="75" w:line="240" w:lineRule="auto"/>
        <w:outlineLvl w:val="3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1"/>
          <w:szCs w:val="21"/>
        </w:rPr>
      </w:pPr>
    </w:p>
    <w:p w:rsidRPr="00107A98" w:rsidR="00107A98" w:rsidP="00107A98" w:rsidRDefault="00107A98" w14:paraId="4DF0FFE4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Contacts</w:t>
      </w:r>
    </w:p>
    <w:p w:rsidRPr="00107A98" w:rsidR="00107A98" w:rsidP="765A5A37" w:rsidRDefault="00107A98" w14:paraId="3195B59B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CenturyLink contact information </w:t>
      </w:r>
      <w:bookmarkStart w:name="_Int_FIRaUWTq" w:id="972161932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is 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located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in</w:t>
      </w:r>
      <w:bookmarkEnd w:id="972161932"/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</w:t>
      </w:r>
      <w:hyperlink w:history="1" r:id="R79fb5b164b6247de">
        <w:r w:rsidRPr="00107A98" w:rsidR="00107A9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Wholesale Customer Contacts</w:t>
        </w:r>
      </w:hyperlink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="765A5A37" w:rsidP="765A5A37" w:rsidRDefault="765A5A37" w14:paraId="02B06367" w14:textId="7016628D">
      <w:pPr>
        <w:shd w:val="clear" w:color="auto" w:fill="FFFFFF" w:themeFill="background1"/>
        <w:spacing w:before="75" w:after="75" w:line="240" w:lineRule="auto"/>
        <w:outlineLvl w:val="3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1"/>
          <w:szCs w:val="21"/>
        </w:rPr>
      </w:pPr>
    </w:p>
    <w:p w:rsidRPr="00107A98" w:rsidR="00107A98" w:rsidP="00107A98" w:rsidRDefault="00107A98" w14:paraId="5764C4BD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07A98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Frequently Asked Questions (FAQs)</w:t>
      </w:r>
    </w:p>
    <w:p w:rsidRPr="00107A98" w:rsidR="00107A98" w:rsidP="00107A98" w:rsidRDefault="00107A98" w14:paraId="4FDC60CC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section is currently being compiled based on your feedback.</w:t>
      </w:r>
    </w:p>
    <w:p w:rsidRPr="00107A98" w:rsidR="00107A98" w:rsidP="54831104" w:rsidRDefault="00107A98" w14:paraId="547A5FA7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07A98" w:rsidR="00107A98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14:ligatures w14:val="none"/>
        </w:rPr>
        <w:t>Last Update:</w:t>
      </w:r>
      <w:r w:rsidRPr="00107A98" w:rsidR="00107A9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April 2, 2015</w:t>
      </w:r>
    </w:p>
    <w:p w:rsidR="3B619481" w:rsidP="412281E1" w:rsidRDefault="3B619481" w14:paraId="2D16C39F" w14:textId="0E58DCB5">
      <w:pPr>
        <w:shd w:val="clear" w:color="auto" w:fill="FFFFFF" w:themeFill="background1"/>
        <w:spacing w:before="0" w:beforeAutospacing="off" w:after="0" w:afterAutospacing="off" w:line="240" w:lineRule="auto"/>
        <w:ind w:left="0" w:right="0"/>
        <w:jc w:val="left"/>
        <w:rPr>
          <w:rStyle w:val="Strong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12281E1" w:rsidR="3B61948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Last Reviewed:</w:t>
      </w:r>
      <w:r w:rsidRPr="412281E1" w:rsidR="3B6194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</w:t>
      </w:r>
      <w:r w:rsidRPr="412281E1" w:rsidR="3B619481">
        <w:rPr>
          <w:rStyle w:val="Strong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12281E1" w:rsidR="3B619481">
        <w:rPr>
          <w:rStyle w:val="Strong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March </w:t>
      </w:r>
      <w:r w:rsidRPr="412281E1" w:rsidR="184C1165">
        <w:rPr>
          <w:rStyle w:val="Strong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</w:t>
      </w:r>
      <w:r w:rsidRPr="412281E1" w:rsidR="184C1165">
        <w:rPr>
          <w:rStyle w:val="Strong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0</w:t>
      </w:r>
      <w:r w:rsidRPr="412281E1" w:rsidR="3B619481">
        <w:rPr>
          <w:rStyle w:val="Strong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2024</w:t>
      </w:r>
    </w:p>
    <w:p w:rsidR="54831104" w:rsidP="54831104" w:rsidRDefault="54831104" w14:paraId="541D8119" w14:textId="5BF23ADD">
      <w:pPr>
        <w:pStyle w:val="Normal"/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</w:p>
    <w:p w:rsidRPr="00107A98" w:rsidR="00107A98" w:rsidP="5678598C" w:rsidRDefault="00107A98" w14:textId="77777777" w14:paraId="21FFEFF4">
      <w:pPr>
        <w:pBdr>
          <w:top w:val="single" w:color="CCCCCC" w:sz="6" w:space="5"/>
        </w:pBdr>
        <w:shd w:val="clear" w:color="auto" w:fill="FFFFFF" w:themeFill="background1"/>
        <w:spacing w:before="150" w:after="225" w:line="240" w:lineRule="auto"/>
        <w:jc w:val="center"/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</w:pPr>
      <w:r w:rsidRPr="00107A98" w:rsidR="00107A98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t xml:space="preserve">CenturyLink Local Services Platform™ (CLSP™) is a Trademark of </w:t>
      </w:r>
      <w:r w:rsidRPr="00107A98" w:rsidR="00107A98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t>CenturLink</w:t>
      </w:r>
      <w:r w:rsidRPr="00107A98" w:rsidR="00107A98">
        <w:rPr>
          <w:rFonts w:ascii="Verdana" w:hAnsi="Verdana" w:eastAsia="Times New Roman" w:cs="Times New Roman"/>
          <w:color w:val="000000"/>
          <w:kern w:val="0"/>
          <w:sz w:val="14"/>
          <w:szCs w:val="14"/>
          <w14:ligatures w14:val="none"/>
        </w:rPr>
        <w:t>™</w:t>
      </w:r>
    </w:p>
    <w:sectPr w:rsidR="00AA752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4qEnCqRXPK5xI" int2:id="Mi13SDNA">
      <int2:state int2:type="AugLoop_Text_Critique" int2:value="Rejected"/>
    </int2:textHash>
    <int2:textHash int2:hashCode="JVF6xpdigWUfa/" int2:id="x8P4zQDq">
      <int2:state int2:type="AugLoop_Text_Critique" int2:value="Rejected"/>
    </int2:textHash>
    <int2:textHash int2:hashCode="8d9B6L1e8WZPuE" int2:id="cnuoFhE8">
      <int2:state int2:type="AugLoop_Text_Critique" int2:value="Rejected"/>
    </int2:textHash>
    <int2:bookmark int2:bookmarkName="_Int_rWUiIVS8" int2:invalidationBookmarkName="" int2:hashCode="jNQ0gydGOhg9kE" int2:id="cXugR9N3">
      <int2:state int2:type="AugLoop_Text_Critique" int2:value="Rejected"/>
    </int2:bookmark>
    <int2:bookmark int2:bookmarkName="_Int_vyel2Ntr" int2:invalidationBookmarkName="" int2:hashCode="jNQ0gydGOhg9kE" int2:id="jtkPGRHS">
      <int2:state int2:type="AugLoop_Text_Critique" int2:value="Rejected"/>
    </int2:bookmark>
    <int2:bookmark int2:bookmarkName="_Int_xUDdfBDt" int2:invalidationBookmarkName="" int2:hashCode="jNQ0gydGOhg9kE" int2:id="1YrB1REr">
      <int2:state int2:type="AugLoop_Text_Critique" int2:value="Rejected"/>
    </int2:bookmark>
    <int2:bookmark int2:bookmarkName="_Int_SSfwHdWP" int2:invalidationBookmarkName="" int2:hashCode="jNQ0gydGOhg9kE" int2:id="qhlR427l">
      <int2:state int2:type="AugLoop_Text_Critique" int2:value="Rejected"/>
    </int2:bookmark>
    <int2:bookmark int2:bookmarkName="_Int_iE9mQwIa" int2:invalidationBookmarkName="" int2:hashCode="jNQ0gydGOhg9kE" int2:id="Q7rZJZEI">
      <int2:state int2:type="AugLoop_Text_Critique" int2:value="Rejected"/>
    </int2:bookmark>
    <int2:bookmark int2:bookmarkName="_Int_Qpd6GOGJ" int2:invalidationBookmarkName="" int2:hashCode="jNQ0gydGOhg9kE" int2:id="OoAiJvJg">
      <int2:state int2:type="AugLoop_Text_Critique" int2:value="Rejected"/>
    </int2:bookmark>
    <int2:bookmark int2:bookmarkName="_Int_d36xmHR6" int2:invalidationBookmarkName="" int2:hashCode="dIbLzlVbnJQDD+" int2:id="XZUZbVps">
      <int2:state int2:type="AugLoop_Text_Critique" int2:value="Rejected"/>
    </int2:bookmark>
    <int2:bookmark int2:bookmarkName="_Int_kfo9gj4w" int2:invalidationBookmarkName="" int2:hashCode="jNQ0gydGOhg9kE" int2:id="3urlNNN5">
      <int2:state int2:type="AugLoop_Text_Critique" int2:value="Rejected"/>
    </int2:bookmark>
    <int2:bookmark int2:bookmarkName="_Int_zJ7OubiO" int2:invalidationBookmarkName="" int2:hashCode="jNQ0gydGOhg9kE" int2:id="SKCnDMet">
      <int2:state int2:type="AugLoop_Text_Critique" int2:value="Rejected"/>
    </int2:bookmark>
    <int2:bookmark int2:bookmarkName="_Int_YvZfloUs" int2:invalidationBookmarkName="" int2:hashCode="jNQ0gydGOhg9kE" int2:id="UaNPjJZN">
      <int2:state int2:type="AugLoop_Text_Critique" int2:value="Rejected"/>
    </int2:bookmark>
    <int2:bookmark int2:bookmarkName="_Int_Pfbo4i8t" int2:invalidationBookmarkName="" int2:hashCode="69JmYVh6x6BMno" int2:id="ZOzTbJtE">
      <int2:state int2:type="AugLoop_Text_Critique" int2:value="Rejected"/>
    </int2:bookmark>
    <int2:bookmark int2:bookmarkName="_Int_av5uXJHu" int2:invalidationBookmarkName="" int2:hashCode="3PcMkt0tZ2Ktd1" int2:id="O43hOIJG">
      <int2:state int2:type="AugLoop_Text_Critique" int2:value="Rejected"/>
    </int2:bookmark>
    <int2:bookmark int2:bookmarkName="_Int_2M4ZcrIY" int2:invalidationBookmarkName="" int2:hashCode="jNQ0gydGOhg9kE" int2:id="ZPiO5avT">
      <int2:state int2:type="AugLoop_Text_Critique" int2:value="Rejected"/>
    </int2:bookmark>
    <int2:bookmark int2:bookmarkName="_Int_sxYYbEBB" int2:invalidationBookmarkName="" int2:hashCode="jNQ0gydGOhg9kE" int2:id="xcqQASTj">
      <int2:state int2:type="AugLoop_Text_Critique" int2:value="Rejected"/>
    </int2:bookmark>
    <int2:bookmark int2:bookmarkName="_Int_Yfcf71vr" int2:invalidationBookmarkName="" int2:hashCode="jNQ0gydGOhg9kE" int2:id="Uk1rX2L1">
      <int2:state int2:type="AugLoop_Text_Critique" int2:value="Rejected"/>
    </int2:bookmark>
    <int2:bookmark int2:bookmarkName="_Int_UIgfpnTt" int2:invalidationBookmarkName="" int2:hashCode="jNQ0gydGOhg9kE" int2:id="F2ElzPDO">
      <int2:state int2:type="AugLoop_Text_Critique" int2:value="Rejected"/>
    </int2:bookmark>
    <int2:bookmark int2:bookmarkName="_Int_JSklbXa2" int2:invalidationBookmarkName="" int2:hashCode="4FaJONrE3S8kYG" int2:id="fNF1xUW2">
      <int2:state int2:type="AugLoop_Text_Critique" int2:value="Rejected"/>
    </int2:bookmark>
    <int2:bookmark int2:bookmarkName="_Int_ulNyGtks" int2:invalidationBookmarkName="" int2:hashCode="PuROlBqJne+iCt" int2:id="Op8dtmGe">
      <int2:state int2:type="AugLoop_Text_Critique" int2:value="Rejected"/>
    </int2:bookmark>
    <int2:bookmark int2:bookmarkName="_Int_P7jQ2mYQ" int2:invalidationBookmarkName="" int2:hashCode="4rAhjBYUF404IK" int2:id="ykfNg4yJ">
      <int2:state int2:type="AugLoop_Text_Critique" int2:value="Rejected"/>
    </int2:bookmark>
    <int2:bookmark int2:bookmarkName="_Int_y67a1rbX" int2:invalidationBookmarkName="" int2:hashCode="3HxDz/pC6nb6oo" int2:id="kc0Khjon">
      <int2:state int2:type="AugLoop_Text_Critique" int2:value="Rejected"/>
    </int2:bookmark>
    <int2:bookmark int2:bookmarkName="_Int_JFuvGkIE" int2:invalidationBookmarkName="" int2:hashCode="94tQPxbYWp79G+" int2:id="24oploK1">
      <int2:state int2:type="AugLoop_Text_Critique" int2:value="Rejected"/>
    </int2:bookmark>
    <int2:bookmark int2:bookmarkName="_Int_FIRaUWTq" int2:invalidationBookmarkName="" int2:hashCode="94tQPxbYWp79G+" int2:id="AWukO03o">
      <int2:state int2:type="AugLoop_Text_Critique" int2:value="Rejected"/>
    </int2:bookmark>
    <int2:bookmark int2:bookmarkName="_Int_1OgXkDNT" int2:invalidationBookmarkName="" int2:hashCode="gGjVY9pZaSGLMg" int2:id="i4pacV6K">
      <int2:state int2:type="AugLoop_Text_Critique" int2:value="Rejected"/>
    </int2:bookmark>
    <int2:bookmark int2:bookmarkName="_Int_2t4cVxfD" int2:invalidationBookmarkName="" int2:hashCode="3HxDz/pC6nb6oo" int2:id="5ZErJYz8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F5"/>
    <w:multiLevelType w:val="multilevel"/>
    <w:tmpl w:val="97FE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9E817CC"/>
    <w:multiLevelType w:val="multilevel"/>
    <w:tmpl w:val="4F5A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D3F20CC"/>
    <w:multiLevelType w:val="multilevel"/>
    <w:tmpl w:val="DD52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5075D38"/>
    <w:multiLevelType w:val="multilevel"/>
    <w:tmpl w:val="0F2C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7F17160"/>
    <w:multiLevelType w:val="multilevel"/>
    <w:tmpl w:val="7BA4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478689436">
    <w:abstractNumId w:val="4"/>
  </w:num>
  <w:num w:numId="2" w16cid:durableId="696932779">
    <w:abstractNumId w:val="0"/>
  </w:num>
  <w:num w:numId="3" w16cid:durableId="960456130">
    <w:abstractNumId w:val="3"/>
  </w:num>
  <w:num w:numId="4" w16cid:durableId="359354617">
    <w:abstractNumId w:val="2"/>
  </w:num>
  <w:num w:numId="5" w16cid:durableId="1010109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98"/>
    <w:rsid w:val="00107A98"/>
    <w:rsid w:val="0063106B"/>
    <w:rsid w:val="00AA7524"/>
    <w:rsid w:val="00E16DE1"/>
    <w:rsid w:val="01D3E343"/>
    <w:rsid w:val="04DB3966"/>
    <w:rsid w:val="0613F348"/>
    <w:rsid w:val="09A77540"/>
    <w:rsid w:val="0FD0912B"/>
    <w:rsid w:val="10808C1F"/>
    <w:rsid w:val="184C1165"/>
    <w:rsid w:val="1F313538"/>
    <w:rsid w:val="2594C0AE"/>
    <w:rsid w:val="2730910F"/>
    <w:rsid w:val="2A169BBB"/>
    <w:rsid w:val="2E9467B9"/>
    <w:rsid w:val="3265759F"/>
    <w:rsid w:val="34144644"/>
    <w:rsid w:val="3B452920"/>
    <w:rsid w:val="3B619481"/>
    <w:rsid w:val="3BFA26B1"/>
    <w:rsid w:val="3C492705"/>
    <w:rsid w:val="3DB07194"/>
    <w:rsid w:val="3DC3AC1A"/>
    <w:rsid w:val="3FA76656"/>
    <w:rsid w:val="412281E1"/>
    <w:rsid w:val="4E1027B8"/>
    <w:rsid w:val="511C851A"/>
    <w:rsid w:val="514B7042"/>
    <w:rsid w:val="52E740A3"/>
    <w:rsid w:val="545DAB16"/>
    <w:rsid w:val="54831104"/>
    <w:rsid w:val="5678598C"/>
    <w:rsid w:val="58558489"/>
    <w:rsid w:val="5C0F21E8"/>
    <w:rsid w:val="68A7C85E"/>
    <w:rsid w:val="699286D3"/>
    <w:rsid w:val="6B2838E3"/>
    <w:rsid w:val="765A5A37"/>
    <w:rsid w:val="776A14D4"/>
    <w:rsid w:val="7BBEDD2A"/>
    <w:rsid w:val="7E2B2A71"/>
    <w:rsid w:val="7F351B32"/>
    <w:rsid w:val="7FD39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187D"/>
  <w15:chartTrackingRefBased/>
  <w15:docId w15:val="{5B143AEA-2258-401A-AA65-8B96352E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7A9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07A98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107A98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107A98"/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107A98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107A98"/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07A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07A9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07A98"/>
    <w:rPr>
      <w:b/>
      <w:bCs/>
    </w:rPr>
  </w:style>
  <w:style w:type="paragraph" w:styleId="footnote" w:customStyle="1">
    <w:name w:val="footnote"/>
    <w:basedOn w:val="Normal"/>
    <w:rsid w:val="00107A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26" /><Relationship Type="http://schemas.openxmlformats.org/officeDocument/2006/relationships/settings" Target="settings.xml" Id="rId3" /><Relationship Type="http://schemas.openxmlformats.org/officeDocument/2006/relationships/hyperlink" Target="https://www.centurylink.com/wholesale/clecs/preordering.html" TargetMode="External" Id="rId12" /><Relationship Type="http://schemas.openxmlformats.org/officeDocument/2006/relationships/styles" Target="styles.xml" Id="rId2" /><Relationship Type="http://schemas.openxmlformats.org/officeDocument/2006/relationships/hyperlink" Target="https://www.centurylink.com/wholesale/clecs/lsog.html" TargetMode="External" Id="rId16" /><Relationship Type="http://schemas.openxmlformats.org/officeDocument/2006/relationships/customXml" Target="../customXml/item2.xml" Id="rId29" /><Relationship Type="http://schemas.openxmlformats.org/officeDocument/2006/relationships/numbering" Target="numbering.xml" Id="rId1" /><Relationship Type="http://schemas.openxmlformats.org/officeDocument/2006/relationships/image" Target="media/image1.gif" Id="rId6" /><Relationship Type="http://schemas.openxmlformats.org/officeDocument/2006/relationships/hyperlink" Target="https://www.centurylink.com/wholesale/downloads/2015/150402/HL_LDCarrierSelection_V17.doc" TargetMode="External" Id="rId5" /><Relationship Type="http://schemas.openxmlformats.org/officeDocument/2006/relationships/hyperlink" Target="https://www.centurylink.com/wholesale/clecs/ordering.html" TargetMode="External" Id="rId15" /><Relationship Type="http://schemas.openxmlformats.org/officeDocument/2006/relationships/customXml" Target="../customXml/item1.xml" Id="rId28" /><Relationship Type="http://schemas.openxmlformats.org/officeDocument/2006/relationships/webSettings" Target="webSettings.xml" Id="rId4" /><Relationship Type="http://schemas.openxmlformats.org/officeDocument/2006/relationships/theme" Target="theme/theme1.xml" Id="rId27" /><Relationship Type="http://schemas.openxmlformats.org/officeDocument/2006/relationships/customXml" Target="../customXml/item3.xml" Id="rId30" /><Relationship Type="http://schemas.openxmlformats.org/officeDocument/2006/relationships/hyperlink" Target="https://www.centurylink.com/wholesale/preorder/ldselection.html" TargetMode="External" Id="Rfe9b6635f9f4466a" /><Relationship Type="http://schemas.openxmlformats.org/officeDocument/2006/relationships/hyperlink" Target="http://www.centurylink.com/Pages/AboutUs/Legal/Tariffs/displayTariffLandingPage.html" TargetMode="External" Id="R32a01e716127491a" /><Relationship Type="http://schemas.microsoft.com/office/2020/10/relationships/intelligence" Target="intelligence2.xml" Id="Re5373f70bc514b6a" /><Relationship Type="http://schemas.openxmlformats.org/officeDocument/2006/relationships/hyperlink" Target="https://www.centurylink.com/wholesale/guides/sig/index.html" TargetMode="External" Id="R2e1090220a854555" /><Relationship Type="http://schemas.openxmlformats.org/officeDocument/2006/relationships/hyperlink" Target="https://www.centurylink.com/wholesale/clecs/electronicaccess.html" TargetMode="External" Id="Ra10f258c9d4e47d0" /><Relationship Type="http://schemas.openxmlformats.org/officeDocument/2006/relationships/hyperlink" Target="https://www.centurylink.com/wholesale/systems/picjobaid.html" TargetMode="External" Id="R4088c96c31744793" /><Relationship Type="http://schemas.openxmlformats.org/officeDocument/2006/relationships/hyperlink" Target="https://www.centurylink.com/wholesale/training/wbt_desc_lq101.html" TargetMode="External" Id="R47496a360beb49da" /><Relationship Type="http://schemas.openxmlformats.org/officeDocument/2006/relationships/hyperlink" Target="https://www.centurylink.com/wholesale/training/wbt_desc_lq101.html" TargetMode="External" Id="R99702dd57c5542ec" /><Relationship Type="http://schemas.openxmlformats.org/officeDocument/2006/relationships/hyperlink" Target="https://www.centurylink.com/wholesale/training/coursecatalog.html" TargetMode="External" Id="Ra7e8a6d286d04b02" /><Relationship Type="http://schemas.openxmlformats.org/officeDocument/2006/relationships/hyperlink" Target="https://www.centurylink.com/wholesale/clecs/escalations.html" TargetMode="External" Id="R79fb5b164b6247de" /><Relationship Type="http://schemas.openxmlformats.org/officeDocument/2006/relationships/hyperlink" Target="https://www.centurylink.com/wholesale/clecs/provisioning.html" TargetMode="External" Id="Rf21b525998624818" /><Relationship Type="http://schemas.openxmlformats.org/officeDocument/2006/relationships/hyperlink" Target="https://www.centurylink.com/wholesale/clecs/clec_index.html" TargetMode="External" Id="Rac19c7d25404468b" /><Relationship Type="http://schemas.openxmlformats.org/officeDocument/2006/relationships/hyperlink" Target="https://www.centurylink.com/wholesale/clecs/reseller_index.html" TargetMode="External" Id="Rbebf7ddc842d4e89" /><Relationship Type="http://schemas.openxmlformats.org/officeDocument/2006/relationships/hyperlink" Target="https://www.centurylink.com/wholesale/clecs/negotiations.html" TargetMode="External" Id="R6502e2747c524a09" /><Relationship Type="http://schemas.openxmlformats.org/officeDocument/2006/relationships/hyperlink" Target="https://www.centurylink.com/wholesale/clecs/lsog.html" TargetMode="External" Id="Rd2c496c4b22e4045" /><Relationship Type="http://schemas.openxmlformats.org/officeDocument/2006/relationships/hyperlink" Target="https://www.centurylink.com/wholesale/clecs/accountmanagers.html" TargetMode="External" Id="Ref19a6c92fc74d97" /><Relationship Type="http://schemas.openxmlformats.org/officeDocument/2006/relationships/hyperlink" Target="https://www.centurylink.com/wholesale/pcat/territory.html" TargetMode="External" Id="Rf839cbc22a294cad" /><Relationship Type="http://schemas.openxmlformats.org/officeDocument/2006/relationships/hyperlink" Target="https://www.centurylink.com/wholesale/clecs/maintenance.html" TargetMode="External" Id="R9f47db4383ab4813" /><Relationship Type="http://schemas.openxmlformats.org/officeDocument/2006/relationships/hyperlink" Target="https://www.centurylink.com/wholesale/clecs/cris.html" TargetMode="External" Id="R368fa37d61cb4bd3" /><Relationship Type="http://schemas.openxmlformats.org/officeDocument/2006/relationships/hyperlink" Target="https://www.centurylink.com/wholesale/clecs/ensemble.html" TargetMode="External" Id="Rabde80d4887f44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7DCE17D4F15449B74F51421FECD33" ma:contentTypeVersion="19" ma:contentTypeDescription="Create a new document." ma:contentTypeScope="" ma:versionID="da0ded6b79f9d3c341451390dd8c5d5c">
  <xsd:schema xmlns:xsd="http://www.w3.org/2001/XMLSchema" xmlns:xs="http://www.w3.org/2001/XMLSchema" xmlns:p="http://schemas.microsoft.com/office/2006/metadata/properties" xmlns:ns2="4f1e6409-95d6-4541-bc4e-f3aa991adaf1" xmlns:ns3="f112000f-d9ea-4dee-9727-e42cb853688f" xmlns:ns4="779d62b7-53ca-4b8b-ae0c-13b4232ed70a" targetNamespace="http://schemas.microsoft.com/office/2006/metadata/properties" ma:root="true" ma:fieldsID="421948deec00e32b2dc9c4acec88977f" ns2:_="" ns3:_="" ns4:_="">
    <xsd:import namespace="4f1e6409-95d6-4541-bc4e-f3aa991adaf1"/>
    <xsd:import namespace="f112000f-d9ea-4dee-9727-e42cb853688f"/>
    <xsd:import namespace="779d62b7-53ca-4b8b-ae0c-13b4232ed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ociated_x0020_Test_x0020_Environment_x0028_s_x0029_" minOccurs="0"/>
                <xsd:element ref="ns2:Comment_x0028_s_x0029_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e6409-95d6-4541-bc4e-f3aa991ad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ssociated_x0020_Test_x0020_Environment_x0028_s_x0029_" ma:index="19" nillable="true" ma:displayName="Associated Test Environment(s)" ma:default="TEST 1" ma:internalName="Associated_x0020_Test_x0020_Environment_x0028_s_x0029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ST 1"/>
                        <xsd:enumeration value="TEST 2"/>
                        <xsd:enumeration value="TEST 4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mment_x0028_s_x0029_" ma:index="20" nillable="true" ma:displayName="Comment(s)" ma:format="Dropdown" ma:internalName="Comment_x0028_s_x0029_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7fc65f-8ad8-433e-8663-d7a51d303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2000f-d9ea-4dee-9727-e42cb8536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62b7-53ca-4b8b-ae0c-13b4232ed7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985312e-858d-41ee-976d-9ab9ceb3dfb7}" ma:internalName="TaxCatchAll" ma:showField="CatchAllData" ma:web="f112000f-d9ea-4dee-9727-e42cb8536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1e6409-95d6-4541-bc4e-f3aa991adaf1">
      <Terms xmlns="http://schemas.microsoft.com/office/infopath/2007/PartnerControls"/>
    </lcf76f155ced4ddcb4097134ff3c332f>
    <Associated_x0020_Test_x0020_Environment_x0028_s_x0029_ xmlns="4f1e6409-95d6-4541-bc4e-f3aa991adaf1">
      <Value>TEST 1</Value>
    </Associated_x0020_Test_x0020_Environment_x0028_s_x0029_>
    <TaxCatchAll xmlns="779d62b7-53ca-4b8b-ae0c-13b4232ed70a" xsi:nil="true"/>
    <Comment_x0028_s_x0029_ xmlns="4f1e6409-95d6-4541-bc4e-f3aa991adaf1" xsi:nil="true"/>
  </documentManagement>
</p:properties>
</file>

<file path=customXml/itemProps1.xml><?xml version="1.0" encoding="utf-8"?>
<ds:datastoreItem xmlns:ds="http://schemas.openxmlformats.org/officeDocument/2006/customXml" ds:itemID="{A4738B60-471B-4D0E-BC98-6FC01A415CA7}"/>
</file>

<file path=customXml/itemProps2.xml><?xml version="1.0" encoding="utf-8"?>
<ds:datastoreItem xmlns:ds="http://schemas.openxmlformats.org/officeDocument/2006/customXml" ds:itemID="{BD61E83A-4384-4A65-BE27-54FE59DEA14F}"/>
</file>

<file path=customXml/itemProps3.xml><?xml version="1.0" encoding="utf-8"?>
<ds:datastoreItem xmlns:ds="http://schemas.openxmlformats.org/officeDocument/2006/customXml" ds:itemID="{84A33B74-7887-4EB8-A1A1-AD5CBA5C89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Paxton, Charles</dc:creator>
  <keywords/>
  <dc:description/>
  <lastModifiedBy>Paxton, Charles</lastModifiedBy>
  <revision>11</revision>
  <dcterms:created xsi:type="dcterms:W3CDTF">2023-11-08T20:10:00.0000000Z</dcterms:created>
  <dcterms:modified xsi:type="dcterms:W3CDTF">2024-04-24T16:29:08.1417583Z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0x0101008DD7DCE17D4F15449B74F51421FECD33</vt:lpwstr>
  </property>
  <property fmtid="{D5CDD505-2E9C-101B-9397-08002B2CF9AE}" pid="3" name="MediaServiceImageTags">
    <vt:lpwstr/>
  </property>
</Properties>
</file>